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Lines w:val="0"/>
        <w:spacing w:after="200" w:before="20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yfwrl4g87d8g" w:id="0"/>
      <w:bookmarkEnd w:id="0"/>
      <w:r w:rsidDel="00000000" w:rsidR="00000000" w:rsidRPr="00000000">
        <w:rPr>
          <w:color w:val="000000"/>
          <w:sz w:val="24"/>
          <w:szCs w:val="24"/>
          <w:rtl w:val="0"/>
        </w:rPr>
        <w:t xml:space="preserve">ANEXO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-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DECLARAÇÃO DE OPTANTE PELO SIMPLES NACIONAL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tabs>
          <w:tab w:val="left" w:leader="none" w:pos="3111"/>
          <w:tab w:val="left" w:leader="none" w:pos="9761"/>
        </w:tabs>
        <w:spacing w:before="200" w:line="276" w:lineRule="auto"/>
        <w:ind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3111"/>
          <w:tab w:val="left" w:leader="none" w:pos="9761"/>
        </w:tabs>
        <w:spacing w:before="200" w:line="276" w:lineRule="auto"/>
        <w:ind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Ilmo. Sr. (pessoa jurídica pagadora) (Nome da empresa), com sede (endereço completo), inscrita no CNPJ sob o nº..... DECLARA à (nome da pessoa jurídica pagadora), para fins de não incidência na fonte do IRPJ, da Contribuição Social sobre o Lucro Líquido (CSLL), da Contribuição para o Financiamento da Seguridade Social (Cofins), e da Contribuição para o PIS/Pasep, a que se refere o art. 64 da Lei nº 9.430, de 27 de dezembro de 1996, que é regularmente inscrita no Regime Especial Unificado de Arrecadação de Tributos e Contribuições devidos pelas Microempresas e Empresas de Pequeno Porte - Simples Nacional, de que trata o art. 12 da Lei Complementar nº 123, de 14 de dezembro de 2006.</w:t>
      </w:r>
    </w:p>
    <w:p w:rsidR="00000000" w:rsidDel="00000000" w:rsidP="00000000" w:rsidRDefault="00000000" w:rsidRPr="00000000" w14:paraId="00000004">
      <w:pPr>
        <w:widowControl w:val="0"/>
        <w:tabs>
          <w:tab w:val="left" w:leader="none" w:pos="3111"/>
          <w:tab w:val="left" w:leader="none" w:pos="9761"/>
        </w:tabs>
        <w:spacing w:before="200" w:line="276" w:lineRule="auto"/>
        <w:ind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Para esse efeito, a declarante informa que:</w:t>
      </w:r>
    </w:p>
    <w:p w:rsidR="00000000" w:rsidDel="00000000" w:rsidP="00000000" w:rsidRDefault="00000000" w:rsidRPr="00000000" w14:paraId="00000005">
      <w:pPr>
        <w:widowControl w:val="0"/>
        <w:tabs>
          <w:tab w:val="left" w:leader="none" w:pos="3111"/>
          <w:tab w:val="left" w:leader="none" w:pos="9761"/>
        </w:tabs>
        <w:spacing w:before="200" w:line="276" w:lineRule="auto"/>
        <w:ind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 - preenche os seguintes requisitos:</w:t>
      </w:r>
    </w:p>
    <w:p w:rsidR="00000000" w:rsidDel="00000000" w:rsidP="00000000" w:rsidRDefault="00000000" w:rsidRPr="00000000" w14:paraId="00000006">
      <w:pPr>
        <w:widowControl w:val="0"/>
        <w:tabs>
          <w:tab w:val="left" w:leader="none" w:pos="3111"/>
          <w:tab w:val="left" w:leader="none" w:pos="9761"/>
        </w:tabs>
        <w:spacing w:before="200" w:line="276" w:lineRule="auto"/>
        <w:ind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a) conserva em boa ordem, pelo prazo de 5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 w:rsidR="00000000" w:rsidDel="00000000" w:rsidP="00000000" w:rsidRDefault="00000000" w:rsidRPr="00000000" w14:paraId="00000007">
      <w:pPr>
        <w:widowControl w:val="0"/>
        <w:tabs>
          <w:tab w:val="left" w:leader="none" w:pos="3111"/>
          <w:tab w:val="left" w:leader="none" w:pos="9761"/>
        </w:tabs>
        <w:spacing w:before="200" w:line="276" w:lineRule="auto"/>
        <w:ind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b) cumpre as obrigações acessórias a que está sujeita, em conformidade com a legislação pertinente;</w:t>
      </w:r>
    </w:p>
    <w:p w:rsidR="00000000" w:rsidDel="00000000" w:rsidP="00000000" w:rsidRDefault="00000000" w:rsidRPr="00000000" w14:paraId="00000008">
      <w:pPr>
        <w:widowControl w:val="0"/>
        <w:tabs>
          <w:tab w:val="left" w:leader="none" w:pos="3111"/>
          <w:tab w:val="left" w:leader="none" w:pos="9761"/>
        </w:tabs>
        <w:spacing w:before="200" w:line="276" w:lineRule="auto"/>
        <w:ind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II - o signatário é representante legal desta empresa, assumindo o compromisso de informar à Secretaria da Receita Federal do Brasil e à pessoa jurídica pagadora, imediatamente, eventual desenquadramento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nº 2.848, de 7 de dezembro de 1940 - Código Penal) e ao crime contra a ordem tributária (art. 1º da Lei nº 8.137, de 27 de dezembro de 1990).</w:t>
      </w:r>
    </w:p>
    <w:p w:rsidR="00000000" w:rsidDel="00000000" w:rsidP="00000000" w:rsidRDefault="00000000" w:rsidRPr="00000000" w14:paraId="00000009">
      <w:pPr>
        <w:widowControl w:val="0"/>
        <w:tabs>
          <w:tab w:val="left" w:leader="none" w:pos="3111"/>
          <w:tab w:val="left" w:leader="none" w:pos="9761"/>
        </w:tabs>
        <w:spacing w:before="200" w:line="276" w:lineRule="auto"/>
        <w:ind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Local e data.....................................................</w:t>
      </w:r>
    </w:p>
    <w:p w:rsidR="00000000" w:rsidDel="00000000" w:rsidP="00000000" w:rsidRDefault="00000000" w:rsidRPr="00000000" w14:paraId="0000000A">
      <w:pPr>
        <w:widowControl w:val="0"/>
        <w:tabs>
          <w:tab w:val="left" w:leader="none" w:pos="3111"/>
          <w:tab w:val="left" w:leader="none" w:pos="9761"/>
        </w:tabs>
        <w:spacing w:before="200" w:line="276" w:lineRule="auto"/>
        <w:ind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Assinatura do Responsável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3.8582677165355" w:top="1133.8582677165355" w:left="1700.7874015748032" w:right="1417.32283464566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bCs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